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45" w:rsidRPr="00326145" w:rsidRDefault="00326145" w:rsidP="00326145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</w:pPr>
      <w:r w:rsidRPr="00326145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Тайм-менеджмент педагога</w:t>
      </w:r>
    </w:p>
    <w:p w:rsidR="00326145" w:rsidRPr="00326145" w:rsidRDefault="00326145" w:rsidP="00326145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Для успешной организации рабочего и личного времени, достижения поставленных целей и поддержания работоспособности, педагогу необходимо владеть основами тайм-менеджмента. В статье расскажем о его принципах и дадим практические советы по его внедрению.</w:t>
      </w:r>
    </w:p>
    <w:p w:rsidR="00326145" w:rsidRPr="00326145" w:rsidRDefault="00326145" w:rsidP="00326145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Содержание</w:t>
      </w:r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:</w:t>
      </w:r>
    </w:p>
    <w:p w:rsidR="00326145" w:rsidRPr="00326145" w:rsidRDefault="00326145" w:rsidP="00326145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5" w:anchor="1" w:history="1">
        <w:r w:rsidRPr="00326145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Что такое тайм-менеджмент современного педагога</w:t>
        </w:r>
      </w:hyperlink>
    </w:p>
    <w:p w:rsidR="00326145" w:rsidRPr="00326145" w:rsidRDefault="00326145" w:rsidP="00326145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6" w:anchor="2" w:history="1">
        <w:r w:rsidRPr="00326145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 вычислить, куда уходит время</w:t>
        </w:r>
      </w:hyperlink>
    </w:p>
    <w:p w:rsidR="00326145" w:rsidRPr="00326145" w:rsidRDefault="00326145" w:rsidP="00326145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7" w:anchor="3" w:history="1">
        <w:r w:rsidRPr="00326145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Технологии тайм-менеджмента в работе педагога: как тратить время эффективнее</w:t>
        </w:r>
      </w:hyperlink>
    </w:p>
    <w:p w:rsidR="00326145" w:rsidRPr="00326145" w:rsidRDefault="00326145" w:rsidP="00326145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8" w:anchor="4" w:history="1">
        <w:r w:rsidRPr="00326145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 xml:space="preserve">Тайм-менеджмент учителя или как все </w:t>
        </w:r>
        <w:proofErr w:type="spellStart"/>
        <w:r w:rsidRPr="00326145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успет</w:t>
        </w:r>
        <w:proofErr w:type="spellEnd"/>
      </w:hyperlink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noProof/>
          <w:color w:val="22223B"/>
          <w:sz w:val="27"/>
          <w:szCs w:val="27"/>
          <w:lang w:eastAsia="ru-RU"/>
        </w:rPr>
        <w:drawing>
          <wp:inline distT="0" distB="0" distL="0" distR="0">
            <wp:extent cx="5679190" cy="3616325"/>
            <wp:effectExtent l="0" t="0" r="0" b="3175"/>
            <wp:docPr id="3" name="Рисунок 3" descr="Тайм-менеджмент педаг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йм-менеджмент педаго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4" cy="362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5" w:rsidRDefault="00326145">
      <w:pPr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0" w:name="1"/>
      <w:bookmarkEnd w:id="0"/>
      <w:r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br w:type="page"/>
      </w:r>
    </w:p>
    <w:p w:rsidR="00326145" w:rsidRPr="00326145" w:rsidRDefault="00326145" w:rsidP="00326145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1" w:name="_GoBack"/>
      <w:bookmarkEnd w:id="1"/>
      <w:r w:rsidRPr="00326145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lastRenderedPageBreak/>
        <w:t>Что такое тайм-менеджмент современного педагога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Работа с учениками, подготовка уроков, проверка домашних работ — все эти задачи требуют от педагога времени и внимания. Чтобы всё успевать, нужно уметь расставлять приоритеты и составлять график, учитывающий в том числе возможные форс-мажоры.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Кроме того, учителю нужно находить баланс между профессиональной и личной жизнью. Постоянная забота об учениках и выполнение рабочих обязанностей могут привести к перегрузке и выгоранию. Педагог должен научиться выделять время для саморазвития, отдыха и личных интересов. Так он не только сохранит физическое и эмоциональное здоровье, но и поддержит высокий уровень мотивации и творческой энергии.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Поможет ему в этом тайм-менеджмент — система организации и планирования времени с целью повышения эффективности, достижения поставленных задач и целей. </w:t>
      </w:r>
    </w:p>
    <w:p w:rsidR="00326145" w:rsidRPr="00326145" w:rsidRDefault="00326145" w:rsidP="00326145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2" w:name="2"/>
      <w:bookmarkEnd w:id="2"/>
      <w:r w:rsidRPr="00326145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 вычислить, куда уходит время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Иногда кажется, что все дни забиты делами и невозможно найти ни одной свободной минутки. Определить, действительно ли это так, и куда на самом деле уходит время, поможет простое колесо баланса.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Нарисуйте круг и разделите его на секторы. Их количество должно соответствовать важным для вас жизненным сферам: работа, семья, здоровье, отдых, саморазвитие, друзья, хобби и т. д. Каждый сектор поделите на десять частей и закрасьте столько, сколько времени, в частях от общего числа, на него уходит. Вы увидите, на что у вас совсем не хватает времени, а на что тратится его львиная доля.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Такое же колесо можно нарисовать для рабочего дня и посмотреть, какие дела занимают больше всего времени. 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Еще одна техника — записывать все временные затраты за день в течение недели. Одно условие: писать всё без исключения. Это может выглядеть так:</w:t>
      </w:r>
    </w:p>
    <w:p w:rsidR="00326145" w:rsidRPr="00326145" w:rsidRDefault="00326145" w:rsidP="00326145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душ — 30 минут;</w:t>
      </w:r>
    </w:p>
    <w:p w:rsidR="00326145" w:rsidRPr="00326145" w:rsidRDefault="00326145" w:rsidP="00326145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прогулка с собакой — час;</w:t>
      </w:r>
    </w:p>
    <w:p w:rsidR="00326145" w:rsidRPr="00326145" w:rsidRDefault="00326145" w:rsidP="00326145">
      <w:pPr>
        <w:numPr>
          <w:ilvl w:val="0"/>
          <w:numId w:val="3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проверка домашних заданий — 1,5 часа;</w:t>
      </w:r>
    </w:p>
    <w:p w:rsidR="00326145" w:rsidRPr="00326145" w:rsidRDefault="00326145" w:rsidP="00326145">
      <w:pPr>
        <w:numPr>
          <w:ilvl w:val="0"/>
          <w:numId w:val="3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просмотр сериала — 45 минут и т. д. 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Результаты помогут вычислить пожирателей времени и найти способ эффективнее распределять дела.</w:t>
      </w:r>
    </w:p>
    <w:p w:rsidR="00326145" w:rsidRPr="00326145" w:rsidRDefault="00326145" w:rsidP="00326145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3" w:name="3"/>
      <w:bookmarkEnd w:id="3"/>
      <w:r w:rsidRPr="00326145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Технологии тайм-менеджмента в работе педагога: как тратить время эффективнее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Как начать применять тайм-менеджмент в работе педагога? Для начала разберитесь со всеми обязанностями и делами.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Возьмите лист бумаги или откройте электронный документ и начните записывать абсолютно все задачи, которые приходят вам в голову: текущие, будущие и даже те, которые кажутся невыполнимыми или слишком сложными.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Записывайте всё, даже если задача мелкая, необязательная или невыполнимая. Сейчас нужно просто собрать информацию. 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Затем начните сортировать выписанные задачи. Используйте для этого матрицу Эйзенхауэра. Нарисуйте квадрат, разделите его пополам горизонтальной линией, и еще раз пополам вертикальной — получится 4 квадранта.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Пусть каждый квадрат соответствует одной из четырех категорий:</w:t>
      </w:r>
    </w:p>
    <w:p w:rsidR="00326145" w:rsidRPr="00326145" w:rsidRDefault="00326145" w:rsidP="00326145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I квадрант: важные и срочные дела.</w:t>
      </w:r>
    </w:p>
    <w:p w:rsidR="00326145" w:rsidRPr="00326145" w:rsidRDefault="00326145" w:rsidP="00326145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II квадрант: важные, но несрочные.</w:t>
      </w:r>
    </w:p>
    <w:p w:rsidR="00326145" w:rsidRPr="00326145" w:rsidRDefault="00326145" w:rsidP="00326145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III квадрант: срочные, неважные.</w:t>
      </w:r>
    </w:p>
    <w:p w:rsidR="00326145" w:rsidRPr="00326145" w:rsidRDefault="00326145" w:rsidP="00326145">
      <w:pPr>
        <w:numPr>
          <w:ilvl w:val="0"/>
          <w:numId w:val="4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IV квадрант: несрочные и неважные.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Посмотрите на свой список задач и поместите каждую задачу в соответствующий квадрант в зависимости от ее важности и срочности. Так вы наглядно оцените приоритеты и сможете более эффективно распределять время.</w:t>
      </w:r>
    </w:p>
    <w:p w:rsidR="00326145" w:rsidRPr="00326145" w:rsidRDefault="00326145" w:rsidP="00326145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4" w:name="4"/>
      <w:bookmarkEnd w:id="4"/>
      <w:r w:rsidRPr="00326145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Тайм-менеджмент учителя или как все успеть</w:t>
      </w:r>
    </w:p>
    <w:p w:rsidR="00326145" w:rsidRPr="00326145" w:rsidRDefault="00326145" w:rsidP="00326145">
      <w:pPr>
        <w:shd w:val="clear" w:color="auto" w:fill="D1E1EE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Еще одна полезная технология тайм-менеджмента педагога — целеполагание. Оно помогает определить желаемые результаты и способствует мотивации и повышению продуктивности. Цели могут быть краткосрочными или долгосрочными, личными или профессиональными, и должны служить ориентиром для действий и принятия решений.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Планировать следует по принципу SMART: цель должна быть конкретной, измеримой, достижимой, актуальной и ограниченной по времени. Например, вы хотите повысить уровень грамотности класса. Это достаточно размытая цель, и пока непонятно, как этого достичь.</w:t>
      </w:r>
    </w:p>
    <w:p w:rsidR="00326145" w:rsidRPr="00326145" w:rsidRDefault="00326145" w:rsidP="00326145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SMART-цель может выглядеть так:</w:t>
      </w:r>
    </w:p>
    <w:p w:rsidR="00326145" w:rsidRPr="00326145" w:rsidRDefault="00326145" w:rsidP="00326145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Конкретность (</w:t>
      </w:r>
      <w:proofErr w:type="spellStart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Specific</w:t>
      </w:r>
      <w:proofErr w:type="spellEnd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)</w:t>
      </w: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 повысить процент учеников, читающих на уровне своего возраста, на 15% к концу учебного года.</w:t>
      </w:r>
    </w:p>
    <w:p w:rsidR="00326145" w:rsidRPr="00326145" w:rsidRDefault="00326145" w:rsidP="00326145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Измеримость (</w:t>
      </w:r>
      <w:proofErr w:type="spellStart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Measurable</w:t>
      </w:r>
      <w:proofErr w:type="spellEnd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)</w:t>
      </w: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 измерить текущий уровень грамотности чтения учеников с использованием стандартных тестов. Проводить последующие тестирования в течение года, чтобы оценить прогресс.</w:t>
      </w:r>
    </w:p>
    <w:p w:rsidR="00326145" w:rsidRPr="00326145" w:rsidRDefault="00326145" w:rsidP="00326145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Достижимость (</w:t>
      </w:r>
      <w:proofErr w:type="spellStart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Achievable</w:t>
      </w:r>
      <w:proofErr w:type="spellEnd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)</w:t>
      </w: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 разработать и внедрить индивидуальные и групповые методы обучения, направленные на развитие навыков чтения. Обеспечить доступ к дополнительным материалам и ресурсам для поддержки обучения.</w:t>
      </w:r>
    </w:p>
    <w:p w:rsidR="00326145" w:rsidRPr="00326145" w:rsidRDefault="00326145" w:rsidP="00326145">
      <w:pPr>
        <w:numPr>
          <w:ilvl w:val="0"/>
          <w:numId w:val="5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Актуальность (</w:t>
      </w:r>
      <w:proofErr w:type="spellStart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Relevant</w:t>
      </w:r>
      <w:proofErr w:type="spellEnd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)</w:t>
      </w: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 грамотное чтение помогает достичь успеха в различных предметах, а значит, цель вполне актуальна для общего образования.</w:t>
      </w:r>
    </w:p>
    <w:p w:rsidR="00326145" w:rsidRPr="00326145" w:rsidRDefault="00326145" w:rsidP="00326145">
      <w:pPr>
        <w:numPr>
          <w:ilvl w:val="0"/>
          <w:numId w:val="5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Ограниченность по времени (</w:t>
      </w:r>
      <w:proofErr w:type="spellStart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Time-bound</w:t>
      </w:r>
      <w:proofErr w:type="spellEnd"/>
      <w:r w:rsidRPr="00326145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)</w:t>
      </w: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: достичь улучшения к концу учебного года. Разбить цель на краткосрочные задачи и регулярно отслеживать прогресс в течение каждого учебного периода.</w:t>
      </w:r>
    </w:p>
    <w:p w:rsidR="00326145" w:rsidRPr="00326145" w:rsidRDefault="00326145" w:rsidP="00326145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326145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Тайм-менеджмент для учителя — ключевой элемент успешной и эффективной педагогической практики. Он помогает эффективно распределять время, находить баланс между рабочей и личной жизнью, а также успешно справляться с разнообразными задачами в рабочей среде.</w:t>
      </w:r>
    </w:p>
    <w:p w:rsidR="00AF7527" w:rsidRDefault="00AF7527"/>
    <w:sectPr w:rsidR="00AF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01A"/>
    <w:multiLevelType w:val="multilevel"/>
    <w:tmpl w:val="2BA4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32AFE"/>
    <w:multiLevelType w:val="multilevel"/>
    <w:tmpl w:val="0E5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D5655"/>
    <w:multiLevelType w:val="multilevel"/>
    <w:tmpl w:val="8062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35782"/>
    <w:multiLevelType w:val="multilevel"/>
    <w:tmpl w:val="D62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F6491"/>
    <w:multiLevelType w:val="multilevel"/>
    <w:tmpl w:val="D1E0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45"/>
    <w:rsid w:val="00326145"/>
    <w:rsid w:val="00A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6154-D82F-4BE7-9078-6DA1F08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261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560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1C53A6"/>
                        <w:left w:val="single" w:sz="6" w:space="0" w:color="1C53A6"/>
                        <w:bottom w:val="single" w:sz="6" w:space="0" w:color="1C53A6"/>
                        <w:right w:val="single" w:sz="6" w:space="0" w:color="1C53A6"/>
                      </w:divBdr>
                      <w:divsChild>
                        <w:div w:id="3950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49835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1C53A6"/>
                        <w:left w:val="single" w:sz="6" w:space="0" w:color="1C53A6"/>
                        <w:bottom w:val="single" w:sz="6" w:space="0" w:color="1C53A6"/>
                        <w:right w:val="single" w:sz="6" w:space="0" w:color="1C53A6"/>
                      </w:divBdr>
                      <w:divsChild>
                        <w:div w:id="14742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po.ru/blog/tajm-menedzhment-pedago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idpo.ru/blog/tajm-menedzhment-pedag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idpo.ru/blog/tajm-menedzhment-pedago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iidpo.ru/blog/tajm-menedzhment-pedagog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2025-05-21T05:43:00Z</dcterms:created>
  <dcterms:modified xsi:type="dcterms:W3CDTF">2025-05-21T05:45:00Z</dcterms:modified>
</cp:coreProperties>
</file>